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48" w:rsidRDefault="00350048" w:rsidP="00350048">
      <w:pPr>
        <w:pStyle w:val="a3"/>
        <w:spacing w:before="14" w:line="191" w:lineRule="exact"/>
        <w:ind w:left="19" w:right="4" w:firstLine="398"/>
        <w:jc w:val="both"/>
        <w:rPr>
          <w:w w:val="89"/>
          <w:sz w:val="17"/>
          <w:szCs w:val="17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    АНДРОСОВСКОГО      СЕЛЬСОВЕТА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</w:rPr>
        <w:t xml:space="preserve">   района    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О С Т А Н О В Л Е Н И Е</w:t>
      </w:r>
    </w:p>
    <w:p w:rsidR="00800AC4" w:rsidRDefault="00800AC4" w:rsidP="00800AC4">
      <w:pPr>
        <w:spacing w:after="0"/>
        <w:rPr>
          <w:rFonts w:ascii="Times New Roman" w:hAnsi="Times New Roman"/>
          <w:sz w:val="24"/>
        </w:rPr>
      </w:pPr>
    </w:p>
    <w:p w:rsidR="00800AC4" w:rsidRDefault="00A13FB2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 ноября 2020 года № 38</w:t>
      </w:r>
    </w:p>
    <w:p w:rsidR="00800AC4" w:rsidRDefault="00800AC4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</w:t>
      </w:r>
      <w:proofErr w:type="spellStart"/>
      <w:r>
        <w:rPr>
          <w:rFonts w:ascii="Times New Roman" w:hAnsi="Times New Roman"/>
          <w:sz w:val="24"/>
        </w:rPr>
        <w:t>Андросово</w:t>
      </w:r>
      <w:proofErr w:type="spellEnd"/>
    </w:p>
    <w:p w:rsidR="00E654E3" w:rsidRPr="00494A49" w:rsidRDefault="00E654E3" w:rsidP="00E654E3">
      <w:pPr>
        <w:spacing w:after="0"/>
        <w:rPr>
          <w:rFonts w:ascii="Arial" w:hAnsi="Arial" w:cs="Arial"/>
          <w:sz w:val="24"/>
          <w:szCs w:val="24"/>
        </w:rPr>
      </w:pPr>
    </w:p>
    <w:p w:rsidR="00A13FB2" w:rsidRPr="00A13FB2" w:rsidRDefault="00A13FB2" w:rsidP="00A13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и дополнений в Административный регламент </w:t>
      </w:r>
      <w:r w:rsidRPr="00A13FB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 </w:t>
      </w:r>
      <w:r w:rsidRPr="00A13FB2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proofErr w:type="spellStart"/>
      <w:r w:rsidRPr="00A13FB2">
        <w:rPr>
          <w:rFonts w:ascii="Times New Roman" w:hAnsi="Times New Roman" w:cs="Times New Roman"/>
          <w:b/>
          <w:bCs/>
          <w:sz w:val="24"/>
          <w:szCs w:val="24"/>
        </w:rPr>
        <w:t>Андросовского</w:t>
      </w:r>
      <w:proofErr w:type="spellEnd"/>
      <w:r w:rsidRPr="00A13FB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A13FB2" w:rsidRPr="00A13FB2" w:rsidRDefault="00A13FB2" w:rsidP="00A13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FB2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A13FB2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  <w:r w:rsidRPr="00A13FB2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 w:rsidRPr="00A13FB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3FB2">
        <w:rPr>
          <w:rFonts w:ascii="Times New Roman" w:hAnsi="Times New Roman" w:cs="Times New Roman"/>
          <w:b/>
          <w:bCs/>
          <w:sz w:val="24"/>
          <w:szCs w:val="24"/>
        </w:rPr>
        <w:t xml:space="preserve">пальной услуги  </w:t>
      </w:r>
    </w:p>
    <w:p w:rsidR="00A13FB2" w:rsidRPr="00A13FB2" w:rsidRDefault="00A13FB2" w:rsidP="00A13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B2">
        <w:rPr>
          <w:rFonts w:ascii="Times New Roman" w:hAnsi="Times New Roman" w:cs="Times New Roman"/>
          <w:b/>
          <w:bCs/>
          <w:sz w:val="24"/>
          <w:szCs w:val="24"/>
        </w:rPr>
        <w:t>«Присвоение адресов объектам адресации, изменение, аннулирование адресов»</w:t>
      </w:r>
    </w:p>
    <w:p w:rsidR="00E654E3" w:rsidRPr="00494A49" w:rsidRDefault="00E654E3" w:rsidP="00600F58">
      <w:pPr>
        <w:spacing w:after="0"/>
        <w:rPr>
          <w:rFonts w:ascii="Arial" w:hAnsi="Arial" w:cs="Arial"/>
          <w:sz w:val="24"/>
          <w:szCs w:val="24"/>
        </w:rPr>
      </w:pPr>
    </w:p>
    <w:p w:rsidR="001C54D6" w:rsidRPr="00A13FB2" w:rsidRDefault="00600F58" w:rsidP="001C5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FB2">
        <w:rPr>
          <w:rFonts w:ascii="Times New Roman" w:hAnsi="Times New Roman" w:cs="Times New Roman"/>
          <w:sz w:val="24"/>
          <w:szCs w:val="24"/>
        </w:rPr>
        <w:tab/>
      </w:r>
      <w:r w:rsidR="00A13FB2" w:rsidRPr="00A13F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27.06.2010 г. N 210-ФЗ "Об организации предоставления государственных и муниципальных услуг", руководствуясь Постановлением Правительства Российской Федерации от 04.09.2020 года N 1355 "О внесении изменений в Правила присвоения, изменения и аннулирования адресов, </w:t>
      </w:r>
      <w:r w:rsidR="001C54D6" w:rsidRPr="00A13FB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C54D6" w:rsidRPr="00A13FB2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1C54D6" w:rsidRPr="00A13FB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C54D6" w:rsidRPr="00A13FB2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1C54D6" w:rsidRPr="00A13FB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00AC4" w:rsidRPr="00800AC4" w:rsidRDefault="00800AC4" w:rsidP="001C5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C9D" w:rsidRPr="00104C9D" w:rsidRDefault="00800AC4" w:rsidP="00104C9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 xml:space="preserve">1. Внести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EE283E">
        <w:rPr>
          <w:rFonts w:ascii="Times New Roman" w:hAnsi="Times New Roman" w:cs="Times New Roman"/>
          <w:sz w:val="24"/>
          <w:szCs w:val="24"/>
        </w:rPr>
        <w:t xml:space="preserve"> </w:t>
      </w:r>
      <w:r w:rsidRPr="00104C9D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 xml:space="preserve"> района Курской области муниципальной услуги "Присвоение адресов объектам адресации, изменение, аннулирование адресов" (далее - Регламент),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05.06.2019</w:t>
      </w:r>
      <w:r w:rsidRPr="00104C9D">
        <w:rPr>
          <w:rFonts w:ascii="Times New Roman" w:hAnsi="Times New Roman" w:cs="Times New Roman"/>
          <w:sz w:val="24"/>
          <w:szCs w:val="24"/>
        </w:rPr>
        <w:t xml:space="preserve"> </w:t>
      </w:r>
      <w:r w:rsidR="00EE283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 24</w:t>
      </w:r>
      <w:r w:rsidRPr="00104C9D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1.1 Пункт 1.2.2 части 1.2 Раздела 1 Регламента слова дополнить абзацем 4</w:t>
      </w:r>
      <w:r w:rsidR="00EE283E">
        <w:rPr>
          <w:rFonts w:ascii="Times New Roman" w:hAnsi="Times New Roman" w:cs="Times New Roman"/>
          <w:sz w:val="24"/>
          <w:szCs w:val="24"/>
        </w:rPr>
        <w:t xml:space="preserve"> </w:t>
      </w:r>
      <w:r w:rsidRPr="00104C9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04C9D" w:rsidRPr="00104C9D" w:rsidRDefault="00104C9D" w:rsidP="00BC1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"От имени лица, указанного в абзаце 1 пункта 1.2.1 части 1.2 Раздела 1 Регламента, вправе обратиться кадастровый инженер, выполняющий на основании документа, предусмотре</w:t>
      </w:r>
      <w:r>
        <w:rPr>
          <w:rFonts w:ascii="Times New Roman" w:hAnsi="Times New Roman" w:cs="Times New Roman"/>
          <w:sz w:val="24"/>
          <w:szCs w:val="24"/>
        </w:rPr>
        <w:t>нного статьей 35 или статьей 42</w:t>
      </w:r>
      <w:r w:rsidR="00EE28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4C9D">
        <w:rPr>
          <w:rFonts w:ascii="Times New Roman" w:hAnsi="Times New Roman" w:cs="Times New Roman"/>
          <w:sz w:val="24"/>
          <w:szCs w:val="24"/>
        </w:rPr>
        <w:t xml:space="preserve"> Федерального закона "О 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адресации.";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C9D">
        <w:rPr>
          <w:rFonts w:ascii="Times New Roman" w:hAnsi="Times New Roman" w:cs="Times New Roman"/>
          <w:sz w:val="24"/>
          <w:szCs w:val="24"/>
        </w:rPr>
        <w:t>1.2 Абзац 1 части 2.4 Раздела 2 Регламента изложить в новой редакции "Принятие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</w:t>
      </w:r>
      <w:proofErr w:type="gramEnd"/>
      <w:r w:rsidRPr="00104C9D">
        <w:rPr>
          <w:rFonts w:ascii="Times New Roman" w:hAnsi="Times New Roman" w:cs="Times New Roman"/>
          <w:sz w:val="24"/>
          <w:szCs w:val="24"/>
        </w:rPr>
        <w:t xml:space="preserve"> дня поступления заявления</w:t>
      </w:r>
      <w:proofErr w:type="gramStart"/>
      <w:r w:rsidRPr="00104C9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104C9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04C9D">
        <w:rPr>
          <w:rFonts w:ascii="Times New Roman" w:hAnsi="Times New Roman" w:cs="Times New Roman"/>
          <w:sz w:val="24"/>
          <w:szCs w:val="24"/>
        </w:rPr>
        <w:t>ополнить часть 2.6 Раздела 2 Регламента абзацами 7,8,9 следующего содержания: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"Заявление подписывается заявителем либо представителем заявителя.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</w:t>
      </w:r>
      <w:r>
        <w:rPr>
          <w:rFonts w:ascii="Times New Roman" w:hAnsi="Times New Roman" w:cs="Times New Roman"/>
          <w:sz w:val="24"/>
          <w:szCs w:val="24"/>
        </w:rPr>
        <w:t>нного статьей 35 или статьей 42</w:t>
      </w:r>
      <w:r w:rsidR="00EE28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4C9D">
        <w:rPr>
          <w:rFonts w:ascii="Times New Roman" w:hAnsi="Times New Roman" w:cs="Times New Roman"/>
          <w:sz w:val="24"/>
          <w:szCs w:val="24"/>
        </w:rPr>
        <w:t xml:space="preserve"> Федерального закона "О кадастровой деятельности", на основании которого </w:t>
      </w:r>
      <w:r w:rsidRPr="00104C9D">
        <w:rPr>
          <w:rFonts w:ascii="Times New Roman" w:hAnsi="Times New Roman" w:cs="Times New Roman"/>
          <w:sz w:val="24"/>
          <w:szCs w:val="24"/>
        </w:rPr>
        <w:lastRenderedPageBreak/>
        <w:t>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 </w:t>
      </w:r>
    </w:p>
    <w:p w:rsidR="00104C9D" w:rsidRPr="00104C9D" w:rsidRDefault="00104C9D" w:rsidP="0010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</w:t>
      </w:r>
      <w:proofErr w:type="gramStart"/>
      <w:r w:rsidRPr="00104C9D">
        <w:rPr>
          <w:rFonts w:ascii="Times New Roman" w:hAnsi="Times New Roman" w:cs="Times New Roman"/>
          <w:sz w:val="24"/>
          <w:szCs w:val="24"/>
        </w:rPr>
        <w:t>."; </w:t>
      </w:r>
      <w:proofErr w:type="gramEnd"/>
    </w:p>
    <w:p w:rsidR="00104C9D" w:rsidRPr="00104C9D" w:rsidRDefault="00104C9D" w:rsidP="00EE283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1.4 Часть 2.7 Раздела 2 Регламента изложить в новой редакции: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"Перечень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запрашиваются по межведомственному запросу: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 xml:space="preserve">а) правоустанавливающие и (или) </w:t>
      </w:r>
      <w:proofErr w:type="spellStart"/>
      <w:r w:rsidRPr="00104C9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 (в случае присвоения адреса зданию (строению) или сооружению, в том числе строительство которых не завершено, в соответствии с </w:t>
      </w:r>
      <w:hyperlink r:id="rId5" w:history="1">
        <w:r w:rsidRPr="00EE283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Градостроительным кодексом</w:t>
        </w:r>
      </w:hyperlink>
      <w:r w:rsidRPr="00EE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C9D">
        <w:rPr>
          <w:rFonts w:ascii="Times New Roman" w:hAnsi="Times New Roman" w:cs="Times New Roman"/>
          <w:sz w:val="24"/>
          <w:szCs w:val="24"/>
        </w:rPr>
        <w:t xml:space="preserve">Российской Федерации для </w:t>
      </w:r>
      <w:proofErr w:type="gramStart"/>
      <w:r w:rsidRPr="00104C9D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104C9D">
        <w:rPr>
          <w:rFonts w:ascii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04C9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 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б) 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 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 xml:space="preserve">в) разрешение на строительство объекта адресации (при присвоении адреса строящимся объектам адресации) (за исключением случаев, если в соответствии с </w:t>
      </w:r>
      <w:hyperlink r:id="rId6" w:history="1">
        <w:r w:rsidRPr="00EE283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Градостроительным кодексом</w:t>
        </w:r>
      </w:hyperlink>
      <w:r w:rsidRPr="00104C9D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 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C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>) 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 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C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 xml:space="preserve">) 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 (в редакции </w:t>
      </w:r>
      <w:hyperlink r:id="rId7" w:history="1">
        <w:r w:rsidRPr="00EE283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04C9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04.09.2020 N 1355);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 xml:space="preserve">и) 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 присвоения, изменения и аннулирования адресов (в редакции </w:t>
      </w:r>
      <w:hyperlink r:id="rId8" w:history="1">
        <w:r w:rsidRPr="00EE283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EE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C9D">
        <w:rPr>
          <w:rFonts w:ascii="Times New Roman" w:hAnsi="Times New Roman" w:cs="Times New Roman"/>
          <w:sz w:val="24"/>
          <w:szCs w:val="24"/>
        </w:rPr>
        <w:t>Правительства Российской Федерации от 04.09.2020 N 1355);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Документы, указанные в подпунктах "б", "</w:t>
      </w:r>
      <w:proofErr w:type="spellStart"/>
      <w:r w:rsidRPr="00104C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104C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04C9D">
        <w:rPr>
          <w:rFonts w:ascii="Times New Roman" w:hAnsi="Times New Roman" w:cs="Times New Roman"/>
          <w:sz w:val="24"/>
          <w:szCs w:val="24"/>
        </w:rPr>
        <w:t xml:space="preserve">" и "и"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</w:t>
      </w:r>
      <w:r w:rsidRPr="00104C9D">
        <w:rPr>
          <w:rFonts w:ascii="Times New Roman" w:hAnsi="Times New Roman" w:cs="Times New Roman"/>
          <w:sz w:val="24"/>
          <w:szCs w:val="24"/>
        </w:rPr>
        <w:lastRenderedPageBreak/>
        <w:t>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Уполномоченные органы запрашивают 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 подпунктах "а", "в", "г", "е" и "ж",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 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Документы, указанные в подпунктах "а", "в", "г", "е" и "ж",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 организации предоставления государственных и муниципальных услуг". 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Если заявление и указанные документы,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04C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4C9D">
        <w:rPr>
          <w:rFonts w:ascii="Times New Roman" w:hAnsi="Times New Roman" w:cs="Times New Roman"/>
          <w:sz w:val="24"/>
          <w:szCs w:val="24"/>
        </w:rPr>
        <w:t xml:space="preserve"> если заявление и указанные 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C9D">
        <w:rPr>
          <w:rFonts w:ascii="Times New Roman" w:hAnsi="Times New Roman" w:cs="Times New Roman"/>
          <w:sz w:val="24"/>
          <w:szCs w:val="24"/>
        </w:rPr>
        <w:t>Получение заявления и указанных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04C9D" w:rsidRP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Сообщение о получении заявления и указанных 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04C9D" w:rsidRDefault="00104C9D" w:rsidP="00EE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C9D">
        <w:rPr>
          <w:rFonts w:ascii="Times New Roman" w:hAnsi="Times New Roman" w:cs="Times New Roman"/>
          <w:sz w:val="24"/>
          <w:szCs w:val="24"/>
        </w:rPr>
        <w:t>Сообщение о получении заявления и указанных документов, направляется заявителю (представителю заявителя) не позднее рабочего дня, следующего за днем поступления заявления в уполномоченный орган</w:t>
      </w:r>
      <w:proofErr w:type="gramStart"/>
      <w:r w:rsidRPr="00104C9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1C54D6" w:rsidRPr="001C54D6" w:rsidRDefault="001C54D6" w:rsidP="00EE2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4D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обнародования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Андросовский</w:t>
      </w:r>
      <w:proofErr w:type="spellEnd"/>
      <w:r w:rsidRPr="001C54D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C54D6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C54D6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Интернет.</w:t>
      </w:r>
    </w:p>
    <w:p w:rsidR="00EE283E" w:rsidRPr="00104C9D" w:rsidRDefault="00350048" w:rsidP="00EE28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="00EE283E">
        <w:rPr>
          <w:rFonts w:ascii="Times New Roman" w:hAnsi="Times New Roman" w:cs="Times New Roman"/>
          <w:sz w:val="24"/>
          <w:szCs w:val="24"/>
        </w:rPr>
        <w:tab/>
      </w:r>
      <w:r w:rsidR="00EE283E" w:rsidRPr="00104C9D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EE283E" w:rsidRPr="00104C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283E" w:rsidRPr="00104C9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0D8E" w:rsidRPr="00800AC4" w:rsidRDefault="00E40D8E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350048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4E3" w:rsidRPr="00800AC4" w:rsidRDefault="00800AC4" w:rsidP="00E654E3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Глава </w:t>
      </w:r>
      <w:proofErr w:type="spellStart"/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Андросовского</w:t>
      </w:r>
      <w:proofErr w:type="spellEnd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сельсовета </w:t>
      </w:r>
    </w:p>
    <w:p w:rsidR="00350048" w:rsidRPr="001C54D6" w:rsidRDefault="001C54D6" w:rsidP="001C54D6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</w:t>
      </w:r>
      <w:proofErr w:type="spellStart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Железного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рского</w:t>
      </w:r>
      <w:proofErr w:type="spellEnd"/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района 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</w:rPr>
        <w:t>Т.А.Будаева</w:t>
      </w:r>
      <w:proofErr w:type="spellEnd"/>
    </w:p>
    <w:sectPr w:rsidR="00350048" w:rsidRPr="001C54D6" w:rsidSect="00EE28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AA3"/>
    <w:multiLevelType w:val="singleLevel"/>
    <w:tmpl w:val="E9C2628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048"/>
    <w:rsid w:val="00104C9D"/>
    <w:rsid w:val="001906E1"/>
    <w:rsid w:val="001B338A"/>
    <w:rsid w:val="001C54D6"/>
    <w:rsid w:val="00212AE3"/>
    <w:rsid w:val="002E085F"/>
    <w:rsid w:val="00350048"/>
    <w:rsid w:val="003E3C00"/>
    <w:rsid w:val="00494A49"/>
    <w:rsid w:val="00554C8D"/>
    <w:rsid w:val="005B3B32"/>
    <w:rsid w:val="00600F58"/>
    <w:rsid w:val="0065600E"/>
    <w:rsid w:val="007718A9"/>
    <w:rsid w:val="00800AC4"/>
    <w:rsid w:val="00871234"/>
    <w:rsid w:val="008971F3"/>
    <w:rsid w:val="008B2E11"/>
    <w:rsid w:val="009214D8"/>
    <w:rsid w:val="00962717"/>
    <w:rsid w:val="00A13FB2"/>
    <w:rsid w:val="00AB3F56"/>
    <w:rsid w:val="00AD2D3A"/>
    <w:rsid w:val="00AD6064"/>
    <w:rsid w:val="00AE28A5"/>
    <w:rsid w:val="00B92BE0"/>
    <w:rsid w:val="00BB2096"/>
    <w:rsid w:val="00BC12FC"/>
    <w:rsid w:val="00BD7EA9"/>
    <w:rsid w:val="00C95AD8"/>
    <w:rsid w:val="00E3484E"/>
    <w:rsid w:val="00E40D8E"/>
    <w:rsid w:val="00E654E3"/>
    <w:rsid w:val="00ED646A"/>
    <w:rsid w:val="00EE283E"/>
    <w:rsid w:val="00F9637E"/>
    <w:rsid w:val="00F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50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B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0A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7">
    <w:name w:val="Гипертекстовая ссылка"/>
    <w:basedOn w:val="a0"/>
    <w:uiPriority w:val="99"/>
    <w:rsid w:val="00104C9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452046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452046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58&amp;sub=0" TargetMode="External"/><Relationship Id="rId5" Type="http://schemas.openxmlformats.org/officeDocument/2006/relationships/hyperlink" Target="http://municipal.garant.ru/document?id=12038258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4</cp:revision>
  <cp:lastPrinted>2020-01-09T07:26:00Z</cp:lastPrinted>
  <dcterms:created xsi:type="dcterms:W3CDTF">2020-03-25T19:00:00Z</dcterms:created>
  <dcterms:modified xsi:type="dcterms:W3CDTF">2020-11-09T10:32:00Z</dcterms:modified>
</cp:coreProperties>
</file>