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0B2350" w:rsidRDefault="00790A4E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15 октября</w:t>
      </w:r>
      <w:r w:rsidR="001577C3">
        <w:rPr>
          <w:rStyle w:val="a3"/>
          <w:b w:val="0"/>
          <w:color w:val="000000" w:themeColor="text1"/>
        </w:rPr>
        <w:t> 202</w:t>
      </w:r>
      <w:r w:rsidR="000B2350">
        <w:rPr>
          <w:rStyle w:val="a3"/>
          <w:b w:val="0"/>
          <w:color w:val="000000" w:themeColor="text1"/>
        </w:rPr>
        <w:t>1</w:t>
      </w:r>
      <w:r w:rsidR="001577C3">
        <w:rPr>
          <w:rStyle w:val="a3"/>
          <w:b w:val="0"/>
          <w:color w:val="000000" w:themeColor="text1"/>
        </w:rPr>
        <w:t xml:space="preserve"> года </w:t>
      </w:r>
      <w:r w:rsidR="00AC0E0E" w:rsidRPr="001577C3">
        <w:rPr>
          <w:rStyle w:val="a3"/>
          <w:b w:val="0"/>
          <w:color w:val="000000" w:themeColor="text1"/>
        </w:rPr>
        <w:t xml:space="preserve">№ </w:t>
      </w:r>
      <w:bookmarkStart w:id="0" w:name="_GoBack"/>
      <w:bookmarkEnd w:id="0"/>
      <w:r w:rsidR="00BE2132">
        <w:rPr>
          <w:rStyle w:val="a3"/>
          <w:b w:val="0"/>
          <w:color w:val="000000" w:themeColor="text1"/>
        </w:rPr>
        <w:t>31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«Андросовский сельсовет» </w:t>
      </w: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B27586" w:rsidRPr="00D243D9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 </w:t>
      </w:r>
      <w:r w:rsidR="00790A4E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="000B2350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квартал 2021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«Андросовский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Андросовского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«Андросовский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дминистрация Андросовского сельсовета Железногорского района Курской области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 w:rsidR="00514AF1">
        <w:rPr>
          <w:rFonts w:ascii="Times New Roman" w:eastAsia="Calibri" w:hAnsi="Times New Roman" w:cs="Times New Roman"/>
          <w:sz w:val="24"/>
          <w:szCs w:val="24"/>
        </w:rPr>
        <w:t xml:space="preserve">и за </w:t>
      </w:r>
      <w:r w:rsidR="00790A4E">
        <w:rPr>
          <w:rFonts w:ascii="Times New Roman" w:eastAsia="Calibri" w:hAnsi="Times New Roman" w:cs="Times New Roman"/>
          <w:sz w:val="24"/>
          <w:szCs w:val="24"/>
        </w:rPr>
        <w:t>3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квартал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790A4E">
        <w:rPr>
          <w:rFonts w:ascii="Times New Roman" w:eastAsia="Arial" w:hAnsi="Times New Roman" w:cs="Times New Roman"/>
          <w:sz w:val="24"/>
          <w:szCs w:val="24"/>
        </w:rPr>
        <w:t>1 329 307,45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790A4E">
        <w:rPr>
          <w:rFonts w:ascii="Times New Roman" w:eastAsia="Arial" w:hAnsi="Times New Roman" w:cs="Times New Roman"/>
          <w:sz w:val="24"/>
          <w:szCs w:val="24"/>
        </w:rPr>
        <w:t>1 992 385,24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790A4E">
        <w:rPr>
          <w:rFonts w:ascii="Times New Roman" w:eastAsia="Arial" w:hAnsi="Times New Roman" w:cs="Times New Roman"/>
          <w:sz w:val="24"/>
          <w:szCs w:val="24"/>
        </w:rPr>
        <w:t>663 077,79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рской области за </w:t>
      </w:r>
      <w:r w:rsidR="00790A4E">
        <w:rPr>
          <w:rFonts w:ascii="Times New Roman" w:eastAsia="Calibri" w:hAnsi="Times New Roman" w:cs="Times New Roman"/>
          <w:sz w:val="24"/>
          <w:szCs w:val="24"/>
        </w:rPr>
        <w:t>3</w:t>
      </w:r>
      <w:r w:rsidR="00514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 квартал 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на официальном сайте Администрации Андросовского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4AF1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600E7" w:rsidRDefault="00B600E7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A61B3A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AE059A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7C2658">
              <w:rPr>
                <w:rFonts w:ascii="Times New Roman" w:eastAsia="Calibri" w:hAnsi="Times New Roman" w:cs="Times New Roman"/>
              </w:rPr>
              <w:t xml:space="preserve"> </w:t>
            </w:r>
            <w:r w:rsidR="00790A4E">
              <w:rPr>
                <w:rFonts w:ascii="Times New Roman" w:eastAsia="Calibri" w:hAnsi="Times New Roman" w:cs="Times New Roman"/>
              </w:rPr>
              <w:t>15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  <w:r w:rsidR="00790A4E">
              <w:rPr>
                <w:rFonts w:ascii="Times New Roman" w:eastAsia="Calibri" w:hAnsi="Times New Roman" w:cs="Times New Roman"/>
              </w:rPr>
              <w:t>10</w:t>
            </w:r>
            <w:r w:rsidR="00120535">
              <w:rPr>
                <w:rFonts w:ascii="Times New Roman" w:eastAsia="Calibri" w:hAnsi="Times New Roman" w:cs="Times New Roman"/>
              </w:rPr>
              <w:t>.2021 г. №</w:t>
            </w:r>
            <w:r w:rsidR="007C2658">
              <w:rPr>
                <w:rFonts w:ascii="Times New Roman" w:eastAsia="Calibri" w:hAnsi="Times New Roman" w:cs="Times New Roman"/>
              </w:rPr>
              <w:t xml:space="preserve"> </w:t>
            </w:r>
            <w:r w:rsidR="00BE2132">
              <w:rPr>
                <w:rFonts w:ascii="Times New Roman" w:eastAsia="Calibri" w:hAnsi="Times New Roman" w:cs="Times New Roman"/>
              </w:rPr>
              <w:t>31</w:t>
            </w:r>
            <w:r w:rsidR="00B27586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B27586" w:rsidRPr="00B27586" w:rsidRDefault="00B27586" w:rsidP="00790A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790A4E">
              <w:rPr>
                <w:rFonts w:ascii="Times New Roman" w:eastAsia="Calibri" w:hAnsi="Times New Roman" w:cs="Times New Roman"/>
              </w:rPr>
              <w:t>3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</w:t>
      </w:r>
      <w:r w:rsidR="00790A4E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B27586"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 20</w:t>
      </w:r>
      <w:r w:rsidR="00120535">
        <w:rPr>
          <w:rFonts w:ascii="Times New Roman" w:eastAsia="Calibri" w:hAnsi="Times New Roman" w:cs="Times New Roman"/>
          <w:iCs/>
          <w:sz w:val="24"/>
          <w:szCs w:val="24"/>
        </w:rPr>
        <w:t>21</w:t>
      </w:r>
      <w:r w:rsidR="00B27586"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274" w:type="dxa"/>
        <w:jc w:val="center"/>
        <w:tblInd w:w="-75" w:type="dxa"/>
        <w:tblLayout w:type="fixed"/>
        <w:tblLook w:val="0000"/>
      </w:tblPr>
      <w:tblGrid>
        <w:gridCol w:w="2709"/>
        <w:gridCol w:w="3608"/>
        <w:gridCol w:w="1597"/>
        <w:gridCol w:w="1418"/>
        <w:gridCol w:w="942"/>
      </w:tblGrid>
      <w:tr w:rsidR="00B27586" w:rsidRPr="0077025A" w:rsidTr="0012631C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514AF1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Утверждено за </w:t>
            </w:r>
            <w:r w:rsidR="00790A4E">
              <w:rPr>
                <w:rFonts w:ascii="Times New Roman" w:eastAsia="Calibri" w:hAnsi="Times New Roman" w:cs="Times New Roman"/>
              </w:rPr>
              <w:t>3</w:t>
            </w:r>
            <w:r w:rsidR="00B27586"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>1г.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514AF1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790A4E">
              <w:rPr>
                <w:rFonts w:ascii="Times New Roman" w:eastAsia="Calibri" w:hAnsi="Times New Roman" w:cs="Times New Roman"/>
              </w:rPr>
              <w:t>3</w:t>
            </w:r>
            <w:r w:rsidR="00B27586"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120535">
              <w:rPr>
                <w:rFonts w:ascii="Times New Roman" w:eastAsia="Calibri" w:hAnsi="Times New Roman" w:cs="Times New Roman"/>
              </w:rPr>
              <w:t>21</w:t>
            </w:r>
            <w:r w:rsidR="00B27586" w:rsidRPr="005416A6">
              <w:rPr>
                <w:rFonts w:ascii="Times New Roman" w:eastAsia="Calibri" w:hAnsi="Times New Roman" w:cs="Times New Roman"/>
              </w:rPr>
              <w:t>г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1 00 00000 00 0000 000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1319675,00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798567,05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60,51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790A4E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10508,52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61,36</w:t>
            </w:r>
          </w:p>
        </w:tc>
      </w:tr>
      <w:tr w:rsidR="00790A4E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jc w:val="center"/>
            </w:pPr>
            <w:r w:rsidRPr="00A30375">
              <w:rPr>
                <w:rFonts w:ascii="Times New Roman" w:eastAsia="Calibri" w:hAnsi="Times New Roman" w:cs="Times New Roman"/>
              </w:rPr>
              <w:t>10508,52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61,36</w:t>
            </w:r>
          </w:p>
        </w:tc>
      </w:tr>
      <w:tr w:rsidR="00790A4E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A4E" w:rsidRPr="0077025A" w:rsidRDefault="00790A4E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jc w:val="center"/>
            </w:pPr>
            <w:r w:rsidRPr="00A30375">
              <w:rPr>
                <w:rFonts w:ascii="Times New Roman" w:eastAsia="Calibri" w:hAnsi="Times New Roman" w:cs="Times New Roman"/>
              </w:rPr>
              <w:t>10508,52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61,36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1 06 00000 00 0000 110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НАЛОГИ НА ИМУЩЕСТВО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1302548,00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788058,53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330926,00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277542,99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83,87</w:t>
            </w:r>
          </w:p>
        </w:tc>
      </w:tr>
      <w:tr w:rsidR="00790A4E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330926,00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277542,99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83,87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971622,00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4A260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510515,54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52,54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641633,00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497433,89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77,53</w:t>
            </w:r>
          </w:p>
        </w:tc>
      </w:tr>
      <w:tr w:rsidR="00790A4E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Земельный налог с организаций, обладающих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641633,00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497433,89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77,53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1 06</w:t>
            </w:r>
            <w:r w:rsidRPr="0077025A">
              <w:rPr>
                <w:rFonts w:ascii="Times New Roman" w:eastAsia="Calibri" w:hAnsi="Times New Roman" w:cs="Times New Roman"/>
              </w:rPr>
              <w:t xml:space="preserve"> 06040 00 0000 110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3D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329989,00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13081,65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3,96</w:t>
            </w:r>
          </w:p>
        </w:tc>
      </w:tr>
      <w:tr w:rsidR="003D134F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4F" w:rsidRPr="0077025A" w:rsidRDefault="003D134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3D134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3D134F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329989,00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790A4E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13081,65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3,96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2 00 00000 00 0000 000</w:t>
            </w:r>
          </w:p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14AF1">
              <w:rPr>
                <w:rFonts w:ascii="Times New Roman" w:eastAsia="Calibri" w:hAnsi="Times New Roman" w:cs="Times New Roman"/>
              </w:rPr>
              <w:t>72972,00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530740,40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60,80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lastRenderedPageBreak/>
              <w:t>2 02 00000 00 0000 000</w:t>
            </w:r>
          </w:p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572972,00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4A2603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230740,40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40,27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790A4E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110838,00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</w:tr>
      <w:tr w:rsidR="00790A4E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110838,00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</w:tr>
      <w:tr w:rsidR="00790A4E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110838,00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3D134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90A4E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19125,40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21,42</w:t>
            </w:r>
          </w:p>
        </w:tc>
      </w:tr>
      <w:tr w:rsidR="00790A4E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A61B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19125,40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21,42</w:t>
            </w:r>
          </w:p>
        </w:tc>
      </w:tr>
      <w:tr w:rsidR="00790A4E" w:rsidRPr="0077025A" w:rsidTr="0012631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A6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2 02 35118 10  0000 150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19125,40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21,42</w:t>
            </w:r>
          </w:p>
        </w:tc>
      </w:tr>
      <w:tr w:rsidR="00B87052" w:rsidRPr="0077025A" w:rsidTr="00B87052">
        <w:trPr>
          <w:trHeight w:val="27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B87052" w:rsidRPr="00B87052" w:rsidTr="00B87052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052" w:rsidRPr="00B87052" w:rsidRDefault="00B87052" w:rsidP="00B87052">
                  <w:pPr>
                    <w:rPr>
                      <w:rFonts w:ascii="Times New Roman" w:hAnsi="Times New Roman" w:cs="Times New Roman"/>
                    </w:rPr>
                  </w:pPr>
                  <w:r w:rsidRPr="00B87052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2 02 40000 00 0000 150</w:t>
                  </w:r>
                </w:p>
              </w:tc>
            </w:tr>
          </w:tbl>
          <w:p w:rsidR="00B87052" w:rsidRPr="00B87052" w:rsidRDefault="00B87052" w:rsidP="00B8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Pr="00B87052" w:rsidRDefault="00B87052" w:rsidP="00B87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790A4E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100777,00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052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</w:tr>
      <w:tr w:rsidR="00790A4E" w:rsidRPr="0077025A" w:rsidTr="00B87052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790A4E" w:rsidRPr="00B87052" w:rsidTr="00B87052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0A4E" w:rsidRPr="00B87052" w:rsidRDefault="00790A4E" w:rsidP="00B87052">
                  <w:pPr>
                    <w:rPr>
                      <w:rFonts w:ascii="Times New Roman" w:hAnsi="Times New Roman" w:cs="Times New Roman"/>
                    </w:rPr>
                  </w:pPr>
                  <w:r w:rsidRPr="00B87052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2 02 40014 00 0000 150</w:t>
                  </w:r>
                </w:p>
              </w:tc>
            </w:tr>
          </w:tbl>
          <w:p w:rsidR="00790A4E" w:rsidRPr="00B87052" w:rsidRDefault="00790A4E" w:rsidP="00B8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B87052" w:rsidRDefault="00790A4E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100777,00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</w:tr>
      <w:tr w:rsidR="00790A4E" w:rsidRPr="0077025A" w:rsidTr="00B87052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790A4E" w:rsidRPr="00B87052" w:rsidTr="00B87052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0A4E" w:rsidRPr="00B87052" w:rsidRDefault="00790A4E" w:rsidP="00B87052">
                  <w:pPr>
                    <w:rPr>
                      <w:rFonts w:ascii="Times New Roman" w:hAnsi="Times New Roman" w:cs="Times New Roman"/>
                    </w:rPr>
                  </w:pPr>
                  <w:r w:rsidRPr="00B87052">
                    <w:rPr>
                      <w:rFonts w:ascii="Times New Roman" w:eastAsia="Arial" w:hAnsi="Times New Roman" w:cs="Times New Roman"/>
                      <w:color w:val="000000"/>
                    </w:rPr>
                    <w:t>2 02 40014 10 0000 150</w:t>
                  </w:r>
                </w:p>
              </w:tc>
            </w:tr>
          </w:tbl>
          <w:p w:rsidR="00790A4E" w:rsidRPr="00B87052" w:rsidRDefault="00790A4E" w:rsidP="00B8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B87052" w:rsidRDefault="00790A4E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100777,00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</w:tr>
      <w:tr w:rsidR="00790A4E" w:rsidRPr="0077025A" w:rsidTr="00790A4E">
        <w:trPr>
          <w:trHeight w:val="44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90A4E" w:rsidRDefault="00790A4E" w:rsidP="004A2603">
            <w:pPr>
              <w:spacing w:before="100" w:after="0" w:line="240" w:lineRule="auto"/>
              <w:ind w:left="62" w:right="6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90A4E">
              <w:rPr>
                <w:rFonts w:ascii="Times New Roman" w:hAnsi="Times New Roman" w:cs="Times New Roman"/>
              </w:rPr>
              <w:t>2 07 00000 00 0000 000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90A4E" w:rsidRDefault="00790A4E" w:rsidP="004A2603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90A4E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90A4E" w:rsidRPr="0077025A" w:rsidTr="00790A4E">
        <w:trPr>
          <w:trHeight w:val="792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90A4E" w:rsidRDefault="00790A4E" w:rsidP="004A2603">
            <w:pPr>
              <w:spacing w:before="100"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790A4E">
              <w:rPr>
                <w:rFonts w:ascii="Times New Roman" w:hAnsi="Times New Roman" w:cs="Times New Roman"/>
              </w:rPr>
              <w:t>2 07 05000 10 0000 150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90A4E" w:rsidRDefault="00790A4E" w:rsidP="004A2603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</w:rPr>
            </w:pPr>
            <w:r w:rsidRPr="00790A4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90A4E" w:rsidRPr="0077025A" w:rsidTr="00790A4E">
        <w:trPr>
          <w:trHeight w:val="83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90A4E" w:rsidRDefault="00790A4E" w:rsidP="004A2603">
            <w:pPr>
              <w:spacing w:before="100"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790A4E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Pr="00790A4E" w:rsidRDefault="00790A4E" w:rsidP="004A2603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</w:rPr>
            </w:pPr>
            <w:r w:rsidRPr="00790A4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A4E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A4E" w:rsidRPr="0077025A" w:rsidRDefault="00790A4E" w:rsidP="00790A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ВСЕГО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790A4E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2192647,00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790A4E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1329307,45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A260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60,63</w:t>
            </w:r>
          </w:p>
        </w:tc>
      </w:tr>
    </w:tbl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34F" w:rsidRPr="00B27586" w:rsidTr="0012631C">
        <w:trPr>
          <w:trHeight w:val="1831"/>
        </w:trPr>
        <w:tc>
          <w:tcPr>
            <w:tcW w:w="5068" w:type="dxa"/>
          </w:tcPr>
          <w:p w:rsidR="004A2603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="00D243D9">
              <w:rPr>
                <w:rFonts w:ascii="Times New Roman" w:eastAsia="Calibri" w:hAnsi="Times New Roman" w:cs="Times New Roma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A2603" w:rsidRDefault="004A2603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Приложение № 2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A6134F" w:rsidRPr="00B27586" w:rsidRDefault="003D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7C2658">
              <w:rPr>
                <w:rFonts w:ascii="Times New Roman" w:eastAsia="Calibri" w:hAnsi="Times New Roman" w:cs="Times New Roman"/>
              </w:rPr>
              <w:t xml:space="preserve"> </w:t>
            </w:r>
            <w:r w:rsidR="004A2603">
              <w:rPr>
                <w:rFonts w:ascii="Times New Roman" w:eastAsia="Calibri" w:hAnsi="Times New Roman" w:cs="Times New Roman"/>
              </w:rPr>
              <w:t>15.10</w:t>
            </w:r>
            <w:r>
              <w:rPr>
                <w:rFonts w:ascii="Times New Roman" w:eastAsia="Calibri" w:hAnsi="Times New Roman" w:cs="Times New Roman"/>
              </w:rPr>
              <w:t>.2021</w:t>
            </w:r>
            <w:r w:rsidR="00AE059A">
              <w:rPr>
                <w:rFonts w:ascii="Times New Roman" w:eastAsia="Calibri" w:hAnsi="Times New Roman" w:cs="Times New Roman"/>
              </w:rPr>
              <w:t xml:space="preserve"> г. № </w:t>
            </w:r>
            <w:r w:rsidR="00BE2132">
              <w:rPr>
                <w:rFonts w:ascii="Times New Roman" w:eastAsia="Calibri" w:hAnsi="Times New Roman" w:cs="Times New Roman"/>
              </w:rPr>
              <w:t>31</w:t>
            </w:r>
            <w:r w:rsidR="00A6134F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="007C2658">
              <w:rPr>
                <w:rFonts w:ascii="Times New Roman" w:eastAsia="Calibri" w:hAnsi="Times New Roman" w:cs="Times New Roman"/>
              </w:rPr>
              <w:t xml:space="preserve"> </w:t>
            </w:r>
            <w:r w:rsidR="00A6134F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A6134F" w:rsidRPr="00B27586" w:rsidRDefault="00A6134F" w:rsidP="004A26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4A260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34F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4A2603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B8705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>квартал</w:t>
      </w:r>
      <w:r w:rsidR="003D134F">
        <w:rPr>
          <w:rFonts w:ascii="Times New Roman" w:eastAsia="Calibri" w:hAnsi="Times New Roman" w:cs="Times New Roman"/>
          <w:iCs/>
          <w:sz w:val="24"/>
          <w:szCs w:val="24"/>
        </w:rPr>
        <w:t xml:space="preserve"> 2021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 w:rsidR="004A2603">
              <w:rPr>
                <w:rFonts w:ascii="Times New Roman" w:hAnsi="Times New Roman"/>
                <w:bCs/>
              </w:rPr>
              <w:t>3</w:t>
            </w:r>
            <w:r w:rsidR="00B8705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квар</w:t>
            </w:r>
            <w:r w:rsidR="003D134F">
              <w:rPr>
                <w:rFonts w:ascii="Times New Roman" w:hAnsi="Times New Roman"/>
                <w:bCs/>
              </w:rPr>
              <w:t>тал 2021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4A2603">
              <w:rPr>
                <w:rFonts w:ascii="Times New Roman" w:hAnsi="Times New Roman"/>
                <w:bCs/>
              </w:rPr>
              <w:t>3</w:t>
            </w:r>
            <w:r w:rsidR="00B87052">
              <w:rPr>
                <w:rFonts w:ascii="Times New Roman" w:hAnsi="Times New Roman"/>
                <w:bCs/>
              </w:rPr>
              <w:t xml:space="preserve"> </w:t>
            </w:r>
            <w:r w:rsidR="003D134F">
              <w:rPr>
                <w:rFonts w:ascii="Times New Roman" w:hAnsi="Times New Roman"/>
                <w:bCs/>
              </w:rPr>
              <w:t>квартал 2021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482ABF">
              <w:rPr>
                <w:rFonts w:ascii="Times New Roman" w:eastAsia="Calibri" w:hAnsi="Times New Roman" w:cs="Times New Roman"/>
              </w:rPr>
              <w:t>32797,92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1992385,24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56,40</w:t>
            </w:r>
          </w:p>
        </w:tc>
      </w:tr>
      <w:tr w:rsidR="004A260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3532797,92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1992385,24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56,40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A2603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2142670,92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A2603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1245948,18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58,15</w:t>
            </w:r>
          </w:p>
        </w:tc>
      </w:tr>
      <w:tr w:rsidR="00B27586" w:rsidRPr="0077025A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441156,22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4A2603" w:rsidRPr="0077025A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441156,22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4A260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441156,22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4A260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441156,22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A2603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441156,22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A260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B27586" w:rsidRPr="0077025A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1296315,93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762192,26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58,80</w:t>
            </w:r>
          </w:p>
        </w:tc>
      </w:tr>
      <w:tr w:rsidR="00B27586" w:rsidRPr="0077025A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3D134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13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3D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3D134F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Андросовском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B27586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3D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3D134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3D134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1286315,93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A260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758760,26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A260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58,99</w:t>
            </w:r>
          </w:p>
        </w:tc>
      </w:tr>
      <w:tr w:rsidR="004A2603" w:rsidRPr="0077025A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1286315,93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77025A" w:rsidRDefault="004A2603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758760,26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77025A" w:rsidRDefault="004A2603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58,99</w:t>
            </w:r>
          </w:p>
        </w:tc>
      </w:tr>
      <w:tr w:rsidR="004A2603" w:rsidRPr="0077025A" w:rsidTr="00414E01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2603" w:rsidRPr="004A2603" w:rsidRDefault="004A2603" w:rsidP="004A2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603">
              <w:rPr>
                <w:rFonts w:ascii="Times New Roman" w:eastAsia="Calibri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100</w:t>
            </w:r>
          </w:p>
        </w:tc>
      </w:tr>
      <w:tr w:rsidR="004A2603" w:rsidRPr="0077025A" w:rsidTr="00414E01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2603" w:rsidRPr="004A2603" w:rsidRDefault="004A2603" w:rsidP="004A2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603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100</w:t>
            </w:r>
          </w:p>
        </w:tc>
      </w:tr>
      <w:tr w:rsidR="004A2603" w:rsidRPr="0077025A" w:rsidTr="00414E01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2603" w:rsidRPr="004A2603" w:rsidRDefault="004A2603" w:rsidP="004A2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603">
              <w:rPr>
                <w:rFonts w:ascii="Times New Roman" w:eastAsia="Calibri" w:hAnsi="Times New Roman" w:cs="Times New Roman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5 436,43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5 436,43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100</w:t>
            </w:r>
          </w:p>
        </w:tc>
      </w:tr>
      <w:tr w:rsidR="004A2603" w:rsidRPr="0077025A" w:rsidTr="00414E01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E01">
              <w:rPr>
                <w:rFonts w:ascii="Times New Roman" w:hAnsi="Times New Roman" w:cs="Times New Roman"/>
                <w:color w:val="000000"/>
              </w:rPr>
              <w:t>731</w:t>
            </w:r>
            <w:r w:rsidR="00414E01">
              <w:rPr>
                <w:rFonts w:ascii="Times New Roman" w:hAnsi="Times New Roman" w:cs="Times New Roman"/>
                <w:color w:val="000000"/>
              </w:rPr>
              <w:t>00</w:t>
            </w:r>
            <w:r w:rsidRPr="00414E01">
              <w:rPr>
                <w:rFonts w:ascii="Times New Roman" w:hAnsi="Times New Roman" w:cs="Times New Roman"/>
                <w:color w:val="000000"/>
              </w:rPr>
              <w:t>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5 436,43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603" w:rsidRPr="00414E01" w:rsidRDefault="004A2603" w:rsidP="00414E01">
            <w:pPr>
              <w:jc w:val="center"/>
              <w:rPr>
                <w:rFonts w:ascii="Times New Roman" w:hAnsi="Times New Roman" w:cs="Times New Roman"/>
              </w:rPr>
            </w:pPr>
            <w:r w:rsidRPr="00414E01">
              <w:rPr>
                <w:rFonts w:ascii="Times New Roman" w:hAnsi="Times New Roman" w:cs="Times New Roman"/>
              </w:rPr>
              <w:t>5 436,43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603" w:rsidRPr="00414E01" w:rsidRDefault="004A2603" w:rsidP="00414E01">
            <w:pPr>
              <w:pStyle w:val="16"/>
              <w:jc w:val="center"/>
              <w:rPr>
                <w:rFonts w:ascii="Times New Roman" w:hAnsi="Times New Roman"/>
              </w:rPr>
            </w:pPr>
            <w:r w:rsidRPr="00414E01">
              <w:rPr>
                <w:rFonts w:ascii="Times New Roman" w:hAnsi="Times New Roman"/>
              </w:rPr>
              <w:t>100</w:t>
            </w:r>
          </w:p>
        </w:tc>
      </w:tr>
      <w:tr w:rsidR="00482ABF" w:rsidRPr="0077025A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1275679,50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748123,83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58,65</w:t>
            </w:r>
          </w:p>
        </w:tc>
      </w:tr>
      <w:tr w:rsidR="00B27586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775330,00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623001,46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80,35</w:t>
            </w:r>
          </w:p>
        </w:tc>
      </w:tr>
      <w:tr w:rsidR="00B27586" w:rsidRPr="0077025A" w:rsidTr="00A6134F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500349,50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125122,37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25,01</w:t>
            </w:r>
          </w:p>
        </w:tc>
      </w:tr>
      <w:tr w:rsidR="00B27586" w:rsidRPr="0077025A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258704,99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42599,70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14E01" w:rsidP="00AE059A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16,47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258704,99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42599,70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16,47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258704,99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42599,70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16,47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258704,99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42599,70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16,47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39785,70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90,62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214799,99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4E01">
              <w:rPr>
                <w:rFonts w:ascii="Times New Roman" w:hAnsi="Times New Roman"/>
              </w:rPr>
              <w:t>,31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19125,40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21,42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19125,40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21,42</w:t>
            </w:r>
          </w:p>
        </w:tc>
      </w:tr>
      <w:tr w:rsidR="00414E01" w:rsidRPr="0077025A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414E01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14E01">
              <w:rPr>
                <w:rFonts w:ascii="Times New Roman" w:hAnsi="Times New Roman"/>
                <w:color w:val="000000"/>
                <w:sz w:val="21"/>
                <w:szCs w:val="21"/>
              </w:rPr>
              <w:t>Непрограммная</w:t>
            </w:r>
            <w:proofErr w:type="spellEnd"/>
            <w:r w:rsidRPr="00414E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19125,40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21,42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414E01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14E01">
              <w:rPr>
                <w:rFonts w:ascii="Times New Roman" w:hAnsi="Times New Roman"/>
                <w:color w:val="000000"/>
                <w:sz w:val="21"/>
                <w:szCs w:val="21"/>
              </w:rPr>
              <w:t>Непрограммные</w:t>
            </w:r>
            <w:proofErr w:type="spellEnd"/>
            <w:r w:rsidRPr="00414E0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19125,40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21,42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414E01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14E01">
              <w:rPr>
                <w:rFonts w:ascii="Times New Roman" w:hAnsi="Times New Roman"/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19125,40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21,42</w:t>
            </w:r>
          </w:p>
        </w:tc>
      </w:tr>
      <w:tr w:rsidR="00414E0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414E01" w:rsidRDefault="00414E01" w:rsidP="00B27586">
            <w:pPr>
              <w:pStyle w:val="1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14E01">
              <w:rPr>
                <w:rFonts w:ascii="Times New Roman" w:hAnsi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19125,40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21,42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14E01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14E01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14E01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14E01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14E01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14E01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11681,82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</w:t>
            </w:r>
          </w:p>
        </w:tc>
      </w:tr>
      <w:tr w:rsidR="00482ABF" w:rsidRPr="0077025A" w:rsidTr="00482ABF">
        <w:trPr>
          <w:trHeight w:val="29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BF" w:rsidRPr="00B87052" w:rsidRDefault="00482ABF" w:rsidP="0048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482ABF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Обеспечение деятельности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Председатель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B87052" w:rsidRDefault="00B91F5C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hAnsi="Times New Roman" w:cs="Times New Roman"/>
              </w:rPr>
              <w:fldChar w:fldCharType="begin"/>
            </w:r>
            <w:r w:rsidR="00482ABF" w:rsidRPr="00B87052">
              <w:rPr>
                <w:rFonts w:ascii="Times New Roman" w:hAnsi="Times New Roman" w:cs="Times New Roman"/>
              </w:rPr>
              <w:instrText xml:space="preserve"> TC "79100" \f C \l "2" </w:instrText>
            </w:r>
            <w:r w:rsidRPr="00B87052">
              <w:rPr>
                <w:rFonts w:ascii="Times New Roman" w:hAnsi="Times New Roman" w:cs="Times New Roman"/>
              </w:rPr>
              <w:fldChar w:fldCharType="end"/>
            </w:r>
            <w:r w:rsidR="00482ABF" w:rsidRPr="00B87052">
              <w:rPr>
                <w:rFonts w:ascii="Times New Roman" w:eastAsia="Arial" w:hAnsi="Times New Roman" w:cs="Times New Roman"/>
                <w:color w:val="000000"/>
              </w:rPr>
              <w:t xml:space="preserve">Мероприятия по внесению в государственный кадастр </w:t>
            </w:r>
            <w:r w:rsidR="00482ABF" w:rsidRPr="00B87052">
              <w:rPr>
                <w:rFonts w:ascii="Times New Roman" w:eastAsia="Arial" w:hAnsi="Times New Roman" w:cs="Times New Roman"/>
                <w:color w:val="000000"/>
              </w:rPr>
              <w:lastRenderedPageBreak/>
              <w:t>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482ABF" w:rsidRDefault="00482ABF" w:rsidP="0048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ABF">
              <w:rPr>
                <w:rFonts w:ascii="Times New Roman" w:eastAsia="Arial" w:hAnsi="Times New Roman" w:cs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482ABF" w:rsidRDefault="00482ABF" w:rsidP="00B87052">
            <w:pPr>
              <w:pStyle w:val="16"/>
              <w:jc w:val="both"/>
              <w:rPr>
                <w:rFonts w:ascii="Times New Roman" w:eastAsia="Arial" w:hAnsi="Times New Roman"/>
                <w:color w:val="000000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48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ABF">
              <w:rPr>
                <w:rFonts w:ascii="Times New Roman" w:eastAsia="Arial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482ABF" w:rsidRDefault="00482ABF" w:rsidP="00B87052">
            <w:pPr>
              <w:pStyle w:val="16"/>
              <w:jc w:val="both"/>
              <w:rPr>
                <w:rFonts w:ascii="Times New Roman" w:eastAsia="Arial" w:hAnsi="Times New Roman"/>
                <w:color w:val="000000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482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14E01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14E01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14E01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14E01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14E01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14E01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14E01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482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14E01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414E01" w:rsidRPr="0077025A" w:rsidTr="00482ABF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414E01" w:rsidRPr="0077025A" w:rsidTr="00482ABF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77025A">
              <w:rPr>
                <w:rFonts w:ascii="Times New Roman" w:hAnsi="Times New Roman"/>
              </w:rPr>
              <w:lastRenderedPageBreak/>
              <w:t>муниципально</w:t>
            </w:r>
            <w:proofErr w:type="spellEnd"/>
            <w:r w:rsidRPr="0077025A">
              <w:rPr>
                <w:rFonts w:ascii="Times New Roman" w:hAnsi="Times New Roman"/>
              </w:rPr>
              <w:t xml:space="preserve"> образовании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414E0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lastRenderedPageBreak/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414E0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259E6" w:rsidRDefault="00482ABF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14E01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110025,10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74,45</w:t>
            </w:r>
          </w:p>
        </w:tc>
      </w:tr>
      <w:tr w:rsidR="00414E0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Default="00414E01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Default="00414E01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Default="00414E01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259E6" w:rsidRDefault="00414E01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2631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110025,10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74,45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361EE6" w:rsidRDefault="00482ABF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259E6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284604,00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227659,63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79,99</w:t>
            </w:r>
          </w:p>
        </w:tc>
      </w:tr>
      <w:tr w:rsidR="00414E0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361EE6" w:rsidRDefault="00414E01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259E6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284604,00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227659,63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79,99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176227,00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14E0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121688,05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14E0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69,05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176227,00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7025A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121688,05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69,05</w:t>
            </w:r>
          </w:p>
        </w:tc>
      </w:tr>
      <w:tr w:rsidR="00440143" w:rsidRPr="0077025A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B6545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14E01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14E01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414E01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4E01" w:rsidRPr="00721366" w:rsidRDefault="00414E01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Default="00414E01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01" w:rsidRDefault="00414E01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4E01" w:rsidRPr="0077025A" w:rsidRDefault="00414E01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12631C" w:rsidRPr="00B27586" w:rsidTr="0012631C">
        <w:trPr>
          <w:trHeight w:val="1831"/>
        </w:trPr>
        <w:tc>
          <w:tcPr>
            <w:tcW w:w="5068" w:type="dxa"/>
          </w:tcPr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3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12631C" w:rsidRPr="00B27586" w:rsidRDefault="00B6545D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7C2658">
              <w:rPr>
                <w:rFonts w:ascii="Times New Roman" w:eastAsia="Calibri" w:hAnsi="Times New Roman" w:cs="Times New Roman"/>
              </w:rPr>
              <w:t xml:space="preserve"> </w:t>
            </w:r>
            <w:r w:rsidR="00414E01">
              <w:rPr>
                <w:rFonts w:ascii="Times New Roman" w:eastAsia="Calibri" w:hAnsi="Times New Roman" w:cs="Times New Roman"/>
              </w:rPr>
              <w:t>15</w:t>
            </w:r>
            <w:r w:rsidR="007C2658">
              <w:rPr>
                <w:rFonts w:ascii="Times New Roman" w:eastAsia="Calibri" w:hAnsi="Times New Roman" w:cs="Times New Roman"/>
              </w:rPr>
              <w:t>.</w:t>
            </w:r>
            <w:r w:rsidR="00414E01">
              <w:rPr>
                <w:rFonts w:ascii="Times New Roman" w:eastAsia="Calibri" w:hAnsi="Times New Roman" w:cs="Times New Roman"/>
              </w:rPr>
              <w:t>10</w:t>
            </w:r>
            <w:r w:rsidR="0012631C" w:rsidRPr="00B27586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12631C" w:rsidRPr="00B27586">
              <w:rPr>
                <w:rFonts w:ascii="Times New Roman" w:eastAsia="Calibri" w:hAnsi="Times New Roman" w:cs="Times New Roman"/>
              </w:rPr>
              <w:t xml:space="preserve"> г. №  </w:t>
            </w:r>
            <w:r w:rsidR="00BE2132">
              <w:rPr>
                <w:rFonts w:ascii="Times New Roman" w:eastAsia="Calibri" w:hAnsi="Times New Roman" w:cs="Times New Roman"/>
              </w:rPr>
              <w:t>31</w:t>
            </w:r>
            <w:r w:rsidR="00414E01">
              <w:rPr>
                <w:rFonts w:ascii="Times New Roman" w:eastAsia="Calibri" w:hAnsi="Times New Roman" w:cs="Times New Roman"/>
              </w:rPr>
              <w:t xml:space="preserve"> </w:t>
            </w:r>
            <w:r w:rsidR="0012631C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12631C" w:rsidRPr="00B27586" w:rsidRDefault="0012631C" w:rsidP="00414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414E01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414E01">
        <w:rPr>
          <w:rFonts w:ascii="Times New Roman" w:hAnsi="Times New Roman" w:cs="Times New Roman"/>
          <w:iCs/>
          <w:sz w:val="24"/>
          <w:szCs w:val="24"/>
        </w:rPr>
        <w:t>3</w:t>
      </w:r>
      <w:r w:rsidR="00B6545D">
        <w:rPr>
          <w:rFonts w:ascii="Times New Roman" w:hAnsi="Times New Roman" w:cs="Times New Roman"/>
          <w:iCs/>
          <w:sz w:val="24"/>
          <w:szCs w:val="24"/>
        </w:rPr>
        <w:t xml:space="preserve"> квартал 2021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66"/>
        <w:gridCol w:w="1526"/>
        <w:gridCol w:w="1417"/>
        <w:gridCol w:w="951"/>
      </w:tblGrid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14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B6545D">
              <w:rPr>
                <w:rFonts w:ascii="Times New Roman" w:eastAsia="Calibri" w:hAnsi="Times New Roman" w:cs="Times New Roman"/>
              </w:rPr>
              <w:t xml:space="preserve">за </w:t>
            </w:r>
            <w:r w:rsidR="00414E01">
              <w:rPr>
                <w:rFonts w:ascii="Times New Roman" w:eastAsia="Calibri" w:hAnsi="Times New Roman" w:cs="Times New Roman"/>
              </w:rPr>
              <w:t>3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14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414E01">
              <w:rPr>
                <w:rFonts w:ascii="Times New Roman" w:eastAsia="Calibri" w:hAnsi="Times New Roman" w:cs="Times New Roman"/>
              </w:rPr>
              <w:t>3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3532797,92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1992385,24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56,40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2142670,92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1245948,18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58,15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441156,22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1296315,93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762192,26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58,80</w:t>
            </w:r>
          </w:p>
        </w:tc>
      </w:tr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160B8" w:rsidRPr="0077025A" w:rsidTr="00B6545D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258704,99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6160B8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42599,70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6160B8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16,47</w:t>
            </w:r>
          </w:p>
        </w:tc>
      </w:tr>
      <w:tr w:rsidR="007C2658" w:rsidRPr="0077025A" w:rsidTr="00514AF1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6160B8" w:rsidRDefault="006160B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19125,40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6160B8" w:rsidRDefault="006160B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21,42</w:t>
            </w:r>
          </w:p>
        </w:tc>
      </w:tr>
      <w:tr w:rsidR="007C2658" w:rsidRPr="0077025A" w:rsidTr="00514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6160B8" w:rsidRDefault="006160B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19125,40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6160B8" w:rsidRDefault="006160B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21,42</w:t>
            </w:r>
          </w:p>
        </w:tc>
      </w:tr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6545D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6160B8" w:rsidRDefault="006160B8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0B8">
              <w:rPr>
                <w:rFonts w:ascii="Times New Roman" w:eastAsia="Calibri" w:hAnsi="Times New Roman" w:cs="Times New Roman"/>
              </w:rPr>
              <w:t>11681,82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6160B8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0B8">
              <w:rPr>
                <w:rFonts w:ascii="Times New Roman" w:eastAsia="Calibri" w:hAnsi="Times New Roman" w:cs="Times New Roman"/>
              </w:rPr>
              <w:t>77,88</w:t>
            </w:r>
          </w:p>
        </w:tc>
      </w:tr>
      <w:tr w:rsidR="00C10E2B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B6545D" w:rsidP="000B2350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10E2B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6160B8" w:rsidRDefault="006160B8" w:rsidP="000B2350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0B8">
              <w:rPr>
                <w:rFonts w:ascii="Times New Roman" w:eastAsia="Calibri" w:hAnsi="Times New Roman" w:cs="Times New Roman"/>
              </w:rPr>
              <w:t>11681,82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6160B8" w:rsidRDefault="006160B8" w:rsidP="000B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0B8">
              <w:rPr>
                <w:rFonts w:ascii="Times New Roman" w:eastAsia="Calibri" w:hAnsi="Times New Roman" w:cs="Times New Roman"/>
              </w:rPr>
              <w:t>77,88</w:t>
            </w:r>
          </w:p>
        </w:tc>
      </w:tr>
      <w:tr w:rsidR="007C2658" w:rsidRPr="0077025A" w:rsidTr="00790A4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B87052" w:rsidRDefault="007C2658" w:rsidP="0079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482ABF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6160B8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6160B8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-</w:t>
            </w:r>
          </w:p>
        </w:tc>
      </w:tr>
      <w:tr w:rsidR="007C2658" w:rsidRPr="0077025A" w:rsidTr="00790A4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658" w:rsidRPr="00B87052" w:rsidRDefault="007C2658" w:rsidP="00790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79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482ABF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6160B8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6160B8" w:rsidRDefault="007C2658" w:rsidP="00790A4E">
            <w:pPr>
              <w:pStyle w:val="16"/>
              <w:jc w:val="center"/>
              <w:rPr>
                <w:rFonts w:ascii="Times New Roman" w:hAnsi="Times New Roman"/>
              </w:rPr>
            </w:pPr>
            <w:r w:rsidRPr="006160B8">
              <w:rPr>
                <w:rFonts w:ascii="Times New Roman" w:hAnsi="Times New Roman"/>
              </w:rPr>
              <w:t>-</w:t>
            </w:r>
          </w:p>
        </w:tc>
      </w:tr>
      <w:tr w:rsidR="006160B8" w:rsidRPr="0077025A" w:rsidTr="00514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6160B8" w:rsidRPr="0077025A" w:rsidTr="00514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86514,18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75,23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7025A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75,48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Default="006160B8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  <w:tr w:rsidR="006160B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Pr="00721366" w:rsidRDefault="006160B8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B8" w:rsidRPr="0077025A" w:rsidRDefault="006160B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0B8" w:rsidRPr="0077025A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Default="006160B8" w:rsidP="00790A4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0B8" w:rsidRDefault="006160B8" w:rsidP="0011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169742,88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B8" w:rsidRPr="0077025A" w:rsidRDefault="006160B8" w:rsidP="0011187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75,00</w:t>
            </w:r>
          </w:p>
        </w:tc>
      </w:tr>
    </w:tbl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Pr="0077025A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0B2350">
        <w:trPr>
          <w:trHeight w:val="1831"/>
        </w:trPr>
        <w:tc>
          <w:tcPr>
            <w:tcW w:w="5068" w:type="dxa"/>
          </w:tcPr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4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B6545D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6160B8">
              <w:rPr>
                <w:rFonts w:ascii="Times New Roman" w:eastAsia="Calibri" w:hAnsi="Times New Roman" w:cs="Times New Roman"/>
              </w:rPr>
              <w:t>15</w:t>
            </w:r>
            <w:r w:rsidR="007C2658">
              <w:rPr>
                <w:rFonts w:ascii="Times New Roman" w:eastAsia="Calibri" w:hAnsi="Times New Roman" w:cs="Times New Roman"/>
              </w:rPr>
              <w:t>.</w:t>
            </w:r>
            <w:r w:rsidR="006160B8">
              <w:rPr>
                <w:rFonts w:ascii="Times New Roman" w:eastAsia="Calibri" w:hAnsi="Times New Roman" w:cs="Times New Roman"/>
              </w:rPr>
              <w:t>10</w:t>
            </w:r>
            <w:r w:rsidR="00C10E2B" w:rsidRPr="00B27586">
              <w:rPr>
                <w:rFonts w:ascii="Times New Roman" w:eastAsia="Calibri" w:hAnsi="Times New Roman" w:cs="Times New Roman"/>
              </w:rPr>
              <w:t>.202</w:t>
            </w:r>
            <w:r w:rsidR="007C2658">
              <w:rPr>
                <w:rFonts w:ascii="Times New Roman" w:eastAsia="Calibri" w:hAnsi="Times New Roman" w:cs="Times New Roman"/>
              </w:rPr>
              <w:t>1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г. №  </w:t>
            </w:r>
            <w:r w:rsidR="00BE2132">
              <w:rPr>
                <w:rFonts w:ascii="Times New Roman" w:eastAsia="Calibri" w:hAnsi="Times New Roman" w:cs="Times New Roman"/>
              </w:rPr>
              <w:t xml:space="preserve">31 </w:t>
            </w:r>
            <w:r w:rsidR="00C10E2B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6160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6160B8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6160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 </w:t>
            </w:r>
            <w:r w:rsidR="00B65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квартал 2021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6160B8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6160B8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2021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6160B8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6160B8">
              <w:rPr>
                <w:rFonts w:ascii="Times New Roman" w:eastAsia="Calibri" w:hAnsi="Times New Roman" w:cs="Times New Roman"/>
                <w:bCs/>
              </w:rPr>
              <w:t>3</w:t>
            </w:r>
            <w:r w:rsidR="00B6545D">
              <w:rPr>
                <w:rFonts w:ascii="Times New Roman" w:eastAsia="Calibri" w:hAnsi="Times New Roman" w:cs="Times New Roman"/>
                <w:bCs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6545D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1340150,92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6160B8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663077,79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6160B8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49,48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0B8" w:rsidRPr="00775465" w:rsidRDefault="006160B8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0B8" w:rsidRPr="00775465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0B8" w:rsidRPr="00A12F36" w:rsidRDefault="006160B8" w:rsidP="0011187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1340150,92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0B8" w:rsidRPr="00A12F36" w:rsidRDefault="006160B8" w:rsidP="0011187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663077,79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49,48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6160B8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160B8">
              <w:rPr>
                <w:rFonts w:ascii="Times New Roman" w:eastAsia="Calibri" w:hAnsi="Times New Roman" w:cs="Times New Roman"/>
              </w:rPr>
              <w:t>2192647,00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6160B8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160B8">
              <w:rPr>
                <w:rFonts w:ascii="Times New Roman" w:eastAsia="Calibri" w:hAnsi="Times New Roman" w:cs="Times New Roman"/>
              </w:rPr>
              <w:t>1389114,60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6160B8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60B8" w:rsidRPr="00A12F36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-2192647,00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-1389114,60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60B8" w:rsidRPr="00A12F36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-2192647,00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-1389114,60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60B8" w:rsidRPr="00A12F36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-2192647,00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-1389114,60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63,35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7C2658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6160B8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2052192,39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6160B8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60B8" w:rsidRPr="00A12F36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2052192,39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60B8" w:rsidRPr="00A12F36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2052192,39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60B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60B8" w:rsidRPr="00A12F36" w:rsidRDefault="006160B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2052192,39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0B8" w:rsidRPr="00A12F36" w:rsidRDefault="006160B8" w:rsidP="00111877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60B8" w:rsidRPr="00A12F36" w:rsidRDefault="006160B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43D9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E2B" w:rsidRPr="002C07A6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0B2350">
        <w:trPr>
          <w:trHeight w:val="1831"/>
        </w:trPr>
        <w:tc>
          <w:tcPr>
            <w:tcW w:w="5068" w:type="dxa"/>
          </w:tcPr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7C2658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6160B8">
              <w:rPr>
                <w:rFonts w:ascii="Times New Roman" w:eastAsia="Calibri" w:hAnsi="Times New Roman" w:cs="Times New Roman"/>
              </w:rPr>
              <w:t>15</w:t>
            </w:r>
            <w:r w:rsidR="00D243D9">
              <w:rPr>
                <w:rFonts w:ascii="Times New Roman" w:eastAsia="Calibri" w:hAnsi="Times New Roman" w:cs="Times New Roman"/>
              </w:rPr>
              <w:t>.</w:t>
            </w:r>
            <w:r w:rsidR="006160B8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D243D9">
              <w:rPr>
                <w:rFonts w:ascii="Times New Roman" w:eastAsia="Calibri" w:hAnsi="Times New Roman" w:cs="Times New Roman"/>
              </w:rPr>
              <w:t>2021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>г. №</w:t>
            </w:r>
            <w:r w:rsidR="00BE2132">
              <w:rPr>
                <w:rFonts w:ascii="Times New Roman" w:eastAsia="Calibri" w:hAnsi="Times New Roman" w:cs="Times New Roman"/>
              </w:rPr>
              <w:t xml:space="preserve"> 31</w:t>
            </w:r>
            <w:r w:rsidR="00D243D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10E2B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6160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</w:t>
            </w:r>
            <w:r w:rsidR="007C2658">
              <w:rPr>
                <w:rFonts w:ascii="Times New Roman" w:eastAsia="Calibri" w:hAnsi="Times New Roman" w:cs="Times New Roman"/>
              </w:rPr>
              <w:t xml:space="preserve"> </w:t>
            </w:r>
            <w:r w:rsidR="006160B8">
              <w:rPr>
                <w:rFonts w:ascii="Times New Roman" w:eastAsia="Calibri" w:hAnsi="Times New Roman" w:cs="Times New Roman"/>
              </w:rPr>
              <w:t>3</w:t>
            </w:r>
            <w:r w:rsidR="00D243D9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6160B8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D243D9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2021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1203348,48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1064157,68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459372,78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337684,73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1662721,26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6160B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1401842,41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A6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1"/>
    <w:rsid w:val="000068E1"/>
    <w:rsid w:val="00064635"/>
    <w:rsid w:val="000B2350"/>
    <w:rsid w:val="00120535"/>
    <w:rsid w:val="0012631C"/>
    <w:rsid w:val="001577C3"/>
    <w:rsid w:val="00164641"/>
    <w:rsid w:val="001A0C8C"/>
    <w:rsid w:val="001A1EF8"/>
    <w:rsid w:val="003A62A6"/>
    <w:rsid w:val="003C6392"/>
    <w:rsid w:val="003D134F"/>
    <w:rsid w:val="003D6028"/>
    <w:rsid w:val="00414E01"/>
    <w:rsid w:val="00440143"/>
    <w:rsid w:val="00482ABF"/>
    <w:rsid w:val="004A2603"/>
    <w:rsid w:val="00514AF1"/>
    <w:rsid w:val="00544512"/>
    <w:rsid w:val="005C571F"/>
    <w:rsid w:val="006160B8"/>
    <w:rsid w:val="0062279A"/>
    <w:rsid w:val="00721366"/>
    <w:rsid w:val="00790A4E"/>
    <w:rsid w:val="007C2658"/>
    <w:rsid w:val="0089067E"/>
    <w:rsid w:val="008C5D7F"/>
    <w:rsid w:val="009C7E64"/>
    <w:rsid w:val="009D3ABE"/>
    <w:rsid w:val="009D7147"/>
    <w:rsid w:val="00A6134F"/>
    <w:rsid w:val="00A61B3A"/>
    <w:rsid w:val="00AC0E0E"/>
    <w:rsid w:val="00AE059A"/>
    <w:rsid w:val="00B27586"/>
    <w:rsid w:val="00B37546"/>
    <w:rsid w:val="00B600E7"/>
    <w:rsid w:val="00B6545D"/>
    <w:rsid w:val="00B87052"/>
    <w:rsid w:val="00B91F5C"/>
    <w:rsid w:val="00BE2132"/>
    <w:rsid w:val="00C10E2B"/>
    <w:rsid w:val="00CC5B1E"/>
    <w:rsid w:val="00D243D9"/>
    <w:rsid w:val="00DF5F46"/>
    <w:rsid w:val="00EA64DF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4A70-1FFF-4842-A9AD-1E8934F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2020-01-09T06:23:00Z</cp:lastPrinted>
  <dcterms:created xsi:type="dcterms:W3CDTF">2021-10-26T10:06:00Z</dcterms:created>
  <dcterms:modified xsi:type="dcterms:W3CDTF">2021-10-27T06:52:00Z</dcterms:modified>
</cp:coreProperties>
</file>