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CB" w:rsidRDefault="00E47ECB" w:rsidP="008D742B">
      <w:pPr>
        <w:pStyle w:val="20"/>
        <w:shd w:val="clear" w:color="auto" w:fill="auto"/>
        <w:spacing w:line="240" w:lineRule="auto"/>
        <w:ind w:firstLine="743"/>
        <w:rPr>
          <w:color w:val="000000"/>
          <w:lang w:eastAsia="ru-RU" w:bidi="ru-RU"/>
        </w:rPr>
      </w:pPr>
      <w:r w:rsidRPr="00B06D66">
        <w:rPr>
          <w:b/>
          <w:color w:val="000000"/>
          <w:lang w:eastAsia="ru-RU" w:bidi="ru-RU"/>
        </w:rPr>
        <w:t>Рекомендации по противодействию программным средствам скрытого информационного воздействия (далее - ПССИВ) при обработке электронных почтовых сообщений</w:t>
      </w:r>
      <w:r>
        <w:rPr>
          <w:color w:val="000000"/>
          <w:lang w:eastAsia="ru-RU" w:bidi="ru-RU"/>
        </w:rPr>
        <w:t>:</w:t>
      </w:r>
    </w:p>
    <w:p w:rsidR="000D4FCE" w:rsidRDefault="000D4FCE" w:rsidP="008D742B">
      <w:pPr>
        <w:pStyle w:val="20"/>
        <w:shd w:val="clear" w:color="auto" w:fill="auto"/>
        <w:spacing w:line="240" w:lineRule="auto"/>
        <w:ind w:firstLine="743"/>
      </w:pPr>
    </w:p>
    <w:p w:rsid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240" w:lineRule="auto"/>
        <w:ind w:firstLine="743"/>
      </w:pPr>
      <w:r>
        <w:rPr>
          <w:color w:val="000000"/>
          <w:lang w:eastAsia="ru-RU" w:bidi="ru-RU"/>
        </w:rPr>
        <w:t>Использовать на всех объектах информационно</w:t>
      </w:r>
      <w:r>
        <w:rPr>
          <w:color w:val="000000"/>
          <w:lang w:eastAsia="ru-RU" w:bidi="ru-RU"/>
        </w:rPr>
        <w:softHyphen/>
        <w:t>телекоммуникационной сети (далее - ИТС) сертифицированные ФСБ России антивирусные средст</w:t>
      </w:r>
      <w:bookmarkStart w:id="0" w:name="_GoBack"/>
      <w:bookmarkEnd w:id="0"/>
      <w:r>
        <w:rPr>
          <w:color w:val="000000"/>
          <w:lang w:eastAsia="ru-RU" w:bidi="ru-RU"/>
        </w:rPr>
        <w:t>ва с актуальными антивирусными базами.</w:t>
      </w:r>
    </w:p>
    <w:p w:rsid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firstLine="743"/>
      </w:pPr>
      <w:r>
        <w:rPr>
          <w:color w:val="000000"/>
          <w:lang w:eastAsia="ru-RU" w:bidi="ru-RU"/>
        </w:rPr>
        <w:t xml:space="preserve">В </w:t>
      </w:r>
      <w:r w:rsidR="00624BDF">
        <w:rPr>
          <w:color w:val="000000"/>
          <w:lang w:eastAsia="ru-RU" w:bidi="ru-RU"/>
        </w:rPr>
        <w:t>антивирусных средствах</w:t>
      </w:r>
      <w:r>
        <w:rPr>
          <w:color w:val="000000"/>
          <w:lang w:eastAsia="ru-RU" w:bidi="ru-RU"/>
        </w:rPr>
        <w:t xml:space="preserve"> объектов ИТС настроить периодическую (не реже 1 раза в неделю) полную проверку системных и пользовательских каталогов операционной системы (далее - ОС), а также полную (не реже 1 раза в месяц) проверку всех несъемных носителей информации.</w:t>
      </w:r>
    </w:p>
    <w:p w:rsid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line="240" w:lineRule="auto"/>
        <w:ind w:firstLine="743"/>
      </w:pPr>
      <w:r>
        <w:rPr>
          <w:color w:val="000000"/>
          <w:lang w:eastAsia="ru-RU" w:bidi="ru-RU"/>
        </w:rPr>
        <w:t xml:space="preserve">Настроить в </w:t>
      </w:r>
      <w:r w:rsidR="00624BDF">
        <w:rPr>
          <w:color w:val="000000"/>
          <w:lang w:eastAsia="ru-RU" w:bidi="ru-RU"/>
        </w:rPr>
        <w:t>антивирусных средствах</w:t>
      </w:r>
      <w:r>
        <w:rPr>
          <w:color w:val="000000"/>
          <w:lang w:eastAsia="ru-RU" w:bidi="ru-RU"/>
        </w:rPr>
        <w:t xml:space="preserve"> объектов ИТС процедуру принудительной проверки подключаемых внешних носителей информации.</w:t>
      </w:r>
    </w:p>
    <w:p w:rsid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43"/>
      </w:pPr>
      <w:r>
        <w:rPr>
          <w:color w:val="000000"/>
          <w:lang w:eastAsia="ru-RU" w:bidi="ru-RU"/>
        </w:rPr>
        <w:t>Организовать на сервере электронной почты антивирусную проверку всех входящих писем и периодическую проверку накопленной электронной корреспонденции.</w:t>
      </w:r>
    </w:p>
    <w:p w:rsid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firstLine="743"/>
      </w:pPr>
      <w:r>
        <w:rPr>
          <w:color w:val="000000"/>
          <w:lang w:eastAsia="ru-RU" w:bidi="ru-RU"/>
        </w:rPr>
        <w:t xml:space="preserve">Организовать на сервере электронной почты фильтрацию входящей электронной корреспонденции на предмет наличия спам сообщений, а также электронных писем, содержащих во вложении исполняемые файлы </w:t>
      </w:r>
      <w:r w:rsidRPr="000F643D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EXE</w:t>
      </w:r>
      <w:r w:rsidRPr="000F643D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 xml:space="preserve">ВАТ, </w:t>
      </w:r>
      <w:r>
        <w:rPr>
          <w:color w:val="000000"/>
          <w:lang w:val="en-US" w:bidi="en-US"/>
        </w:rPr>
        <w:t>CPL</w:t>
      </w:r>
      <w:r w:rsidRPr="000F643D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DLL</w:t>
      </w:r>
      <w:r w:rsidRPr="000F643D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JAR</w:t>
      </w:r>
      <w:r w:rsidRPr="000F643D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MSI</w:t>
      </w:r>
      <w:r w:rsidRPr="000F643D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SCR</w:t>
      </w:r>
      <w:r>
        <w:rPr>
          <w:color w:val="000000"/>
          <w:lang w:eastAsia="ru-RU" w:bidi="ru-RU"/>
        </w:rPr>
        <w:t>и т.д.).</w:t>
      </w:r>
    </w:p>
    <w:p w:rsid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240" w:lineRule="auto"/>
        <w:ind w:firstLine="743"/>
      </w:pPr>
      <w:r>
        <w:rPr>
          <w:color w:val="000000"/>
          <w:lang w:eastAsia="ru-RU" w:bidi="ru-RU"/>
        </w:rPr>
        <w:t xml:space="preserve">Организовать просмотр вложений электронных писем, поступающих на публичный (опубликованный в сети Интернет) почтовый адрес организации, на выделенном средстве вычислительной техники (далее - СВТ) с установленной на нем ОС семейства </w:t>
      </w:r>
      <w:r>
        <w:rPr>
          <w:color w:val="000000"/>
          <w:lang w:val="en-US" w:bidi="en-US"/>
        </w:rPr>
        <w:t>Linux</w:t>
      </w:r>
      <w:r>
        <w:rPr>
          <w:color w:val="000000"/>
          <w:lang w:eastAsia="ru-RU" w:bidi="ru-RU"/>
        </w:rPr>
        <w:t>и свободно распространяемым пакетом офисных программ. Целью указанных мероприятий является проверка вложенных электронных документов на предмет наличия ПССИВ, признаком которых может являться появление сообщений об ошибках в работе офисных программ при открытии вложенных электронных документов. В случае появления указанных сообщений об ошибках рекомендуется удалять электронные письма, содержащие вложения, предположительно зараженные ПССИВ, и не открывать указанные вложения на других СВТ.</w:t>
      </w:r>
    </w:p>
    <w:p w:rsidR="00E47ECB" w:rsidRP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firstLine="743"/>
      </w:pPr>
      <w:r>
        <w:rPr>
          <w:color w:val="000000"/>
          <w:lang w:eastAsia="ru-RU" w:bidi="ru-RU"/>
        </w:rPr>
        <w:t>Организовать антивирусную проверку входящего веб-трафика.</w:t>
      </w:r>
    </w:p>
    <w:p w:rsidR="00E47ECB" w:rsidRP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firstLine="743"/>
        <w:rPr>
          <w:color w:val="000000"/>
          <w:lang w:eastAsia="ru-RU" w:bidi="ru-RU"/>
        </w:rPr>
      </w:pPr>
      <w:r w:rsidRPr="00E47ECB">
        <w:rPr>
          <w:color w:val="000000"/>
          <w:lang w:eastAsia="ru-RU" w:bidi="ru-RU"/>
        </w:rPr>
        <w:t>Организовать фильтрацию входящего веб-трафика с использованием контент-фильтров (сайтов развлекательного характера и сайтов социальных сетей, запрет посещения потенциально опасных сайтов, запрет загрузки исполняемых файлов).</w:t>
      </w:r>
    </w:p>
    <w:p w:rsidR="00E47ECB" w:rsidRP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firstLine="743"/>
        <w:rPr>
          <w:color w:val="000000"/>
          <w:lang w:eastAsia="ru-RU" w:bidi="ru-RU"/>
        </w:rPr>
      </w:pPr>
      <w:r w:rsidRPr="00E47ECB">
        <w:rPr>
          <w:color w:val="000000"/>
          <w:lang w:eastAsia="ru-RU" w:bidi="ru-RU"/>
        </w:rPr>
        <w:t>Своевременно устанавливать критические обновления безопасности для прикладного программного обеспечения, в том числе офисных пакетов, средств просмотра PDF документов, интернет-браузеров, средств работы с Flash и Java приложениями.</w:t>
      </w:r>
    </w:p>
    <w:p w:rsidR="00E47ECB" w:rsidRP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firstLine="743"/>
        <w:rPr>
          <w:color w:val="000000"/>
          <w:lang w:eastAsia="ru-RU" w:bidi="ru-RU"/>
        </w:rPr>
      </w:pPr>
      <w:r w:rsidRPr="00E47ECB">
        <w:rPr>
          <w:color w:val="000000"/>
          <w:lang w:eastAsia="ru-RU" w:bidi="ru-RU"/>
        </w:rPr>
        <w:t>Отключить в настройках офисных программ возможность работы с макросами.</w:t>
      </w:r>
    </w:p>
    <w:p w:rsidR="00E47ECB" w:rsidRPr="00E47ECB" w:rsidRDefault="00E47ECB" w:rsidP="00624BD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firstLine="743"/>
        <w:rPr>
          <w:color w:val="000000"/>
          <w:lang w:eastAsia="ru-RU" w:bidi="ru-RU"/>
        </w:rPr>
      </w:pPr>
      <w:r w:rsidRPr="00E47ECB">
        <w:rPr>
          <w:color w:val="000000"/>
          <w:lang w:eastAsia="ru-RU" w:bidi="ru-RU"/>
        </w:rPr>
        <w:t>Осуществить настройку системы разграничения прав доступа ОС с целью предоставления пользователям минимально необходимого перечня прав доступа (ограничить возможность установки программного обеспечения, создания файлов в системных директориях, запуска исполняемых файлов из пользовательских каталогов).</w:t>
      </w:r>
    </w:p>
    <w:sectPr w:rsidR="00E47ECB" w:rsidRPr="00E47ECB" w:rsidSect="005B3EB0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6E" w:rsidRDefault="00586B6E" w:rsidP="000D4FCE">
      <w:pPr>
        <w:spacing w:after="0" w:line="240" w:lineRule="auto"/>
      </w:pPr>
      <w:r>
        <w:separator/>
      </w:r>
    </w:p>
  </w:endnote>
  <w:endnote w:type="continuationSeparator" w:id="1">
    <w:p w:rsidR="00586B6E" w:rsidRDefault="00586B6E" w:rsidP="000D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6E" w:rsidRDefault="00586B6E" w:rsidP="000D4FCE">
      <w:pPr>
        <w:spacing w:after="0" w:line="240" w:lineRule="auto"/>
      </w:pPr>
      <w:r>
        <w:separator/>
      </w:r>
    </w:p>
  </w:footnote>
  <w:footnote w:type="continuationSeparator" w:id="1">
    <w:p w:rsidR="00586B6E" w:rsidRDefault="00586B6E" w:rsidP="000D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564357"/>
      <w:docPartObj>
        <w:docPartGallery w:val="Page Numbers (Top of Page)"/>
        <w:docPartUnique/>
      </w:docPartObj>
    </w:sdtPr>
    <w:sdtContent>
      <w:p w:rsidR="000D4FCE" w:rsidRDefault="00F75DAD">
        <w:pPr>
          <w:pStyle w:val="a3"/>
          <w:jc w:val="center"/>
        </w:pPr>
        <w:r>
          <w:fldChar w:fldCharType="begin"/>
        </w:r>
        <w:r w:rsidR="000D4FCE">
          <w:instrText>PAGE   \* MERGEFORMAT</w:instrText>
        </w:r>
        <w:r>
          <w:fldChar w:fldCharType="separate"/>
        </w:r>
        <w:r w:rsidR="005B3EB0">
          <w:rPr>
            <w:noProof/>
          </w:rPr>
          <w:t>2</w:t>
        </w:r>
        <w:r>
          <w:fldChar w:fldCharType="end"/>
        </w:r>
      </w:p>
    </w:sdtContent>
  </w:sdt>
  <w:p w:rsidR="000D4FCE" w:rsidRDefault="000D4F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B3F61"/>
    <w:multiLevelType w:val="multilevel"/>
    <w:tmpl w:val="606CA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ECB"/>
    <w:rsid w:val="00045321"/>
    <w:rsid w:val="000D4FCE"/>
    <w:rsid w:val="004934ED"/>
    <w:rsid w:val="00586B6E"/>
    <w:rsid w:val="005B3EB0"/>
    <w:rsid w:val="00624BDF"/>
    <w:rsid w:val="008D742B"/>
    <w:rsid w:val="00B06D66"/>
    <w:rsid w:val="00D84F29"/>
    <w:rsid w:val="00E47ECB"/>
    <w:rsid w:val="00F7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7E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ECB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D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FCE"/>
  </w:style>
  <w:style w:type="paragraph" w:styleId="a5">
    <w:name w:val="footer"/>
    <w:basedOn w:val="a"/>
    <w:link w:val="a6"/>
    <w:uiPriority w:val="99"/>
    <w:unhideWhenUsed/>
    <w:rsid w:val="000D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Zinakov</cp:lastModifiedBy>
  <cp:revision>5</cp:revision>
  <cp:lastPrinted>2022-03-04T06:50:00Z</cp:lastPrinted>
  <dcterms:created xsi:type="dcterms:W3CDTF">2022-03-04T11:25:00Z</dcterms:created>
  <dcterms:modified xsi:type="dcterms:W3CDTF">2022-03-05T04:16:00Z</dcterms:modified>
</cp:coreProperties>
</file>